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1E" w:rsidRDefault="0005411E" w:rsidP="00C82CA4">
      <w:pPr>
        <w:spacing w:line="360" w:lineRule="auto"/>
        <w:jc w:val="center"/>
        <w:rPr>
          <w:rFonts w:ascii="Optima" w:hAnsi="Optima"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</w:rPr>
        <w:t>Medieval Archaeology Seminar</w:t>
      </w:r>
    </w:p>
    <w:p w:rsidR="00C82CA4" w:rsidRPr="008C1203" w:rsidRDefault="00C8613B" w:rsidP="00C82CA4">
      <w:pPr>
        <w:spacing w:line="360" w:lineRule="auto"/>
        <w:jc w:val="center"/>
        <w:rPr>
          <w:rFonts w:ascii="Optima" w:hAnsi="Optima"/>
          <w:b/>
          <w:bCs/>
          <w:sz w:val="28"/>
          <w:szCs w:val="28"/>
        </w:rPr>
      </w:pPr>
      <w:r w:rsidRPr="00B878D1">
        <w:rPr>
          <w:rFonts w:ascii="Optima" w:hAnsi="Optim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1789967</wp:posOffset>
            </wp:positionH>
            <wp:positionV relativeFrom="paragraph">
              <wp:posOffset>324143</wp:posOffset>
            </wp:positionV>
            <wp:extent cx="1854835" cy="11645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CA4" w:rsidRPr="008C1203">
        <w:rPr>
          <w:rFonts w:ascii="Optima" w:hAnsi="Optima"/>
          <w:b/>
          <w:bCs/>
          <w:sz w:val="28"/>
          <w:szCs w:val="28"/>
        </w:rPr>
        <w:t xml:space="preserve">Mondays, 3.00 </w:t>
      </w:r>
    </w:p>
    <w:p w:rsidR="00C82CA4" w:rsidRPr="002423BC" w:rsidRDefault="00C82CA4" w:rsidP="0005411E">
      <w:pPr>
        <w:spacing w:line="360" w:lineRule="auto"/>
        <w:rPr>
          <w:rFonts w:ascii="Optima" w:hAnsi="Optima"/>
          <w:b/>
          <w:bCs/>
          <w:sz w:val="28"/>
          <w:szCs w:val="28"/>
        </w:rPr>
      </w:pPr>
    </w:p>
    <w:p w:rsidR="00C82CA4" w:rsidRPr="002423BC" w:rsidRDefault="00C82CA4" w:rsidP="00C82CA4">
      <w:pPr>
        <w:spacing w:line="360" w:lineRule="auto"/>
        <w:ind w:left="720" w:firstLine="720"/>
        <w:jc w:val="center"/>
        <w:rPr>
          <w:rFonts w:ascii="Optima" w:hAnsi="Optima"/>
          <w:b/>
          <w:sz w:val="32"/>
          <w:szCs w:val="32"/>
        </w:rPr>
      </w:pPr>
    </w:p>
    <w:p w:rsidR="00C82CA4" w:rsidRPr="008C1203" w:rsidRDefault="00C82CA4" w:rsidP="00C82CA4">
      <w:pPr>
        <w:spacing w:line="360" w:lineRule="auto"/>
        <w:rPr>
          <w:rFonts w:ascii="Optima" w:hAnsi="Optima"/>
          <w:i/>
          <w:sz w:val="28"/>
          <w:szCs w:val="28"/>
        </w:rPr>
      </w:pPr>
    </w:p>
    <w:p w:rsidR="00C8613B" w:rsidRDefault="00C8613B" w:rsidP="00C82CA4">
      <w:pPr>
        <w:spacing w:line="360" w:lineRule="auto"/>
        <w:rPr>
          <w:rFonts w:ascii="Optima" w:hAnsi="Optima"/>
          <w:b/>
          <w:sz w:val="28"/>
          <w:szCs w:val="28"/>
        </w:rPr>
      </w:pPr>
    </w:p>
    <w:p w:rsidR="00C8613B" w:rsidRPr="00C8613B" w:rsidRDefault="00C8613B" w:rsidP="00C8613B">
      <w:pPr>
        <w:spacing w:line="360" w:lineRule="auto"/>
        <w:jc w:val="center"/>
        <w:rPr>
          <w:rFonts w:ascii="Optima" w:hAnsi="Optima"/>
          <w:sz w:val="28"/>
          <w:szCs w:val="28"/>
        </w:rPr>
      </w:pPr>
      <w:r w:rsidRPr="00C8613B">
        <w:rPr>
          <w:rFonts w:ascii="Optima" w:hAnsi="Optima"/>
          <w:sz w:val="28"/>
          <w:szCs w:val="28"/>
        </w:rPr>
        <w:t>Teams link:</w:t>
      </w:r>
    </w:p>
    <w:p w:rsidR="00C8613B" w:rsidRPr="00C8613B" w:rsidRDefault="00D87BE8" w:rsidP="00C8613B">
      <w:hyperlink r:id="rId8" w:history="1">
        <w:r w:rsidR="00C8613B" w:rsidRPr="00C8613B">
          <w:rPr>
            <w:rFonts w:ascii="Calibri" w:hAnsi="Calibri" w:cs="Calibri"/>
            <w:i/>
            <w:iCs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https://teams.microsoft.com/l/channel/19%3a804090b0492c409894015b7a6c6bba7f%40thread.tacv2/Medieval%2520Archaeology%2520Seminar?groupId=550fb0dc-672f-428e-81c4-e3d5e5f63b47&amp;tenantId=cc95de1b-97f5-4f93-b4ba-fe68b852cf91</w:t>
        </w:r>
      </w:hyperlink>
    </w:p>
    <w:p w:rsidR="00C8613B" w:rsidRDefault="00C8613B" w:rsidP="00C82CA4">
      <w:pPr>
        <w:spacing w:line="360" w:lineRule="auto"/>
        <w:rPr>
          <w:rFonts w:ascii="Optima" w:hAnsi="Optima"/>
          <w:b/>
          <w:sz w:val="28"/>
          <w:szCs w:val="28"/>
        </w:rPr>
      </w:pPr>
    </w:p>
    <w:p w:rsidR="00C82CA4" w:rsidRPr="008C1203" w:rsidRDefault="00C82CA4" w:rsidP="00C82CA4">
      <w:pPr>
        <w:spacing w:line="360" w:lineRule="auto"/>
        <w:rPr>
          <w:rFonts w:ascii="Optima" w:hAnsi="Optima"/>
          <w:i/>
          <w:sz w:val="28"/>
          <w:szCs w:val="28"/>
        </w:rPr>
      </w:pPr>
      <w:r>
        <w:rPr>
          <w:rFonts w:ascii="Optima" w:hAnsi="Optima"/>
          <w:b/>
          <w:sz w:val="28"/>
          <w:szCs w:val="28"/>
        </w:rPr>
        <w:t>Week 2 – No seminar this week</w:t>
      </w:r>
    </w:p>
    <w:p w:rsidR="00C82CA4" w:rsidRDefault="00C82CA4" w:rsidP="00C82CA4">
      <w:pPr>
        <w:pStyle w:val="PlainText"/>
        <w:spacing w:line="360" w:lineRule="auto"/>
        <w:rPr>
          <w:rFonts w:ascii="Optima" w:hAnsi="Optima"/>
          <w:b/>
          <w:sz w:val="28"/>
          <w:szCs w:val="28"/>
        </w:rPr>
      </w:pPr>
      <w:bookmarkStart w:id="0" w:name="_GoBack"/>
      <w:bookmarkEnd w:id="0"/>
    </w:p>
    <w:p w:rsidR="00C82CA4" w:rsidRDefault="00C82CA4" w:rsidP="00C82CA4">
      <w:pPr>
        <w:pStyle w:val="PlainText"/>
        <w:spacing w:line="360" w:lineRule="auto"/>
        <w:rPr>
          <w:rFonts w:ascii="Optima" w:hAnsi="Optima"/>
          <w:b/>
          <w:sz w:val="28"/>
          <w:szCs w:val="28"/>
        </w:rPr>
      </w:pPr>
      <w:r w:rsidRPr="008C1203">
        <w:rPr>
          <w:rFonts w:ascii="Optima" w:hAnsi="Optima"/>
          <w:b/>
          <w:sz w:val="28"/>
          <w:szCs w:val="28"/>
        </w:rPr>
        <w:t xml:space="preserve">Week </w:t>
      </w:r>
      <w:proofErr w:type="gramStart"/>
      <w:r w:rsidRPr="008C1203">
        <w:rPr>
          <w:rFonts w:ascii="Optima" w:hAnsi="Optima"/>
          <w:b/>
          <w:sz w:val="28"/>
          <w:szCs w:val="28"/>
        </w:rPr>
        <w:t>4  (</w:t>
      </w:r>
      <w:proofErr w:type="gramEnd"/>
      <w:r w:rsidRPr="008C1203">
        <w:rPr>
          <w:rFonts w:ascii="Optima" w:hAnsi="Optima"/>
          <w:b/>
          <w:sz w:val="28"/>
          <w:szCs w:val="28"/>
        </w:rPr>
        <w:t xml:space="preserve">8 Feb)  </w:t>
      </w:r>
      <w:r>
        <w:rPr>
          <w:rFonts w:ascii="Optima" w:hAnsi="Optima"/>
          <w:b/>
          <w:sz w:val="28"/>
          <w:szCs w:val="28"/>
        </w:rPr>
        <w:t>Medieval Migrants of the North Sea World.  A bioarchaeological analysis of human mobility</w:t>
      </w:r>
    </w:p>
    <w:p w:rsidR="00C82CA4" w:rsidRPr="00DC7365" w:rsidRDefault="00C82CA4" w:rsidP="00C82CA4">
      <w:pPr>
        <w:pStyle w:val="PlainText"/>
        <w:spacing w:line="360" w:lineRule="auto"/>
        <w:rPr>
          <w:rFonts w:ascii="Optima" w:hAnsi="Optima"/>
          <w:bCs/>
          <w:i/>
          <w:iCs/>
          <w:sz w:val="28"/>
          <w:szCs w:val="28"/>
        </w:rPr>
      </w:pPr>
      <w:r w:rsidRPr="00DC7365">
        <w:rPr>
          <w:rFonts w:ascii="Optima" w:hAnsi="Optima"/>
          <w:bCs/>
          <w:i/>
          <w:iCs/>
          <w:sz w:val="28"/>
          <w:szCs w:val="28"/>
        </w:rPr>
        <w:t>Letty ten Harkel and Eleanor Farber (Oxford)</w:t>
      </w:r>
    </w:p>
    <w:p w:rsidR="00C82CA4" w:rsidRPr="008C1203" w:rsidRDefault="00C82CA4" w:rsidP="00C82CA4">
      <w:pPr>
        <w:spacing w:line="360" w:lineRule="auto"/>
        <w:rPr>
          <w:rFonts w:ascii="Optima" w:hAnsi="Optima"/>
          <w:sz w:val="28"/>
          <w:szCs w:val="28"/>
        </w:rPr>
      </w:pPr>
    </w:p>
    <w:p w:rsidR="00C82CA4" w:rsidRDefault="00C82CA4" w:rsidP="00C82CA4">
      <w:pPr>
        <w:spacing w:line="360" w:lineRule="auto"/>
        <w:rPr>
          <w:rFonts w:ascii="Optima" w:hAnsi="Optima"/>
          <w:b/>
          <w:sz w:val="28"/>
          <w:szCs w:val="28"/>
        </w:rPr>
      </w:pPr>
      <w:r w:rsidRPr="008C1203">
        <w:rPr>
          <w:rFonts w:ascii="Optima" w:hAnsi="Optima"/>
          <w:b/>
          <w:sz w:val="28"/>
          <w:szCs w:val="28"/>
        </w:rPr>
        <w:t xml:space="preserve">Week </w:t>
      </w:r>
      <w:proofErr w:type="gramStart"/>
      <w:r w:rsidRPr="008C1203">
        <w:rPr>
          <w:rFonts w:ascii="Optima" w:hAnsi="Optima"/>
          <w:b/>
          <w:sz w:val="28"/>
          <w:szCs w:val="28"/>
        </w:rPr>
        <w:t>6  (</w:t>
      </w:r>
      <w:proofErr w:type="gramEnd"/>
      <w:r w:rsidRPr="008C1203">
        <w:rPr>
          <w:rFonts w:ascii="Optima" w:hAnsi="Optima"/>
          <w:b/>
          <w:sz w:val="28"/>
          <w:szCs w:val="28"/>
        </w:rPr>
        <w:t xml:space="preserve">22 Feb) </w:t>
      </w:r>
      <w:r>
        <w:rPr>
          <w:rFonts w:ascii="Optima" w:hAnsi="Optima"/>
          <w:b/>
          <w:sz w:val="28"/>
          <w:szCs w:val="28"/>
        </w:rPr>
        <w:t xml:space="preserve"> </w:t>
      </w:r>
      <w:proofErr w:type="spellStart"/>
      <w:r w:rsidR="009D782C" w:rsidRPr="009D782C">
        <w:rPr>
          <w:rFonts w:ascii="Optima" w:hAnsi="Optima"/>
          <w:b/>
          <w:sz w:val="28"/>
          <w:szCs w:val="28"/>
        </w:rPr>
        <w:t>Gjellestad</w:t>
      </w:r>
      <w:proofErr w:type="spellEnd"/>
      <w:r w:rsidR="009D782C" w:rsidRPr="009D782C">
        <w:rPr>
          <w:rFonts w:ascii="Optima" w:hAnsi="Optima"/>
          <w:b/>
          <w:sz w:val="28"/>
          <w:szCs w:val="28"/>
        </w:rPr>
        <w:t xml:space="preserve">. </w:t>
      </w:r>
      <w:proofErr w:type="gramStart"/>
      <w:r w:rsidR="009D782C" w:rsidRPr="009D782C">
        <w:rPr>
          <w:rFonts w:ascii="Optima" w:hAnsi="Optima"/>
          <w:b/>
          <w:sz w:val="28"/>
          <w:szCs w:val="28"/>
        </w:rPr>
        <w:t>A Viking Period ship grave and its surroundings</w:t>
      </w:r>
      <w:r w:rsidRPr="009D782C">
        <w:rPr>
          <w:rFonts w:ascii="Optima" w:hAnsi="Optima"/>
          <w:b/>
          <w:sz w:val="28"/>
          <w:szCs w:val="28"/>
        </w:rPr>
        <w:t>.</w:t>
      </w:r>
      <w:proofErr w:type="gramEnd"/>
      <w:r>
        <w:rPr>
          <w:rFonts w:ascii="Optima" w:hAnsi="Optima"/>
          <w:b/>
          <w:sz w:val="28"/>
          <w:szCs w:val="28"/>
        </w:rPr>
        <w:t xml:space="preserve"> </w:t>
      </w:r>
    </w:p>
    <w:p w:rsidR="00C82CA4" w:rsidRPr="00DC7365" w:rsidRDefault="00C82CA4" w:rsidP="00C82CA4">
      <w:pPr>
        <w:spacing w:line="360" w:lineRule="auto"/>
        <w:rPr>
          <w:bCs/>
          <w:i/>
          <w:iCs/>
          <w:lang w:eastAsia="en-GB"/>
        </w:rPr>
      </w:pPr>
      <w:r w:rsidRPr="00DC7365">
        <w:rPr>
          <w:rFonts w:ascii="Optima" w:hAnsi="Optima"/>
          <w:bCs/>
          <w:i/>
          <w:iCs/>
          <w:sz w:val="28"/>
          <w:szCs w:val="28"/>
        </w:rPr>
        <w:t xml:space="preserve">Christian </w:t>
      </w:r>
      <w:proofErr w:type="spellStart"/>
      <w:r w:rsidRPr="00DC7365">
        <w:rPr>
          <w:rFonts w:ascii="Optima" w:hAnsi="Optima"/>
          <w:bCs/>
          <w:i/>
          <w:iCs/>
          <w:sz w:val="28"/>
          <w:szCs w:val="28"/>
        </w:rPr>
        <w:t>Lochsen</w:t>
      </w:r>
      <w:proofErr w:type="spellEnd"/>
      <w:r w:rsidRPr="00DC7365">
        <w:rPr>
          <w:rFonts w:ascii="Optima" w:hAnsi="Optima"/>
          <w:bCs/>
          <w:i/>
          <w:iCs/>
          <w:sz w:val="28"/>
          <w:szCs w:val="28"/>
        </w:rPr>
        <w:t xml:space="preserve"> </w:t>
      </w:r>
      <w:proofErr w:type="spellStart"/>
      <w:r w:rsidRPr="00DC7365">
        <w:rPr>
          <w:rFonts w:ascii="Optima" w:hAnsi="Optima"/>
          <w:bCs/>
          <w:i/>
          <w:iCs/>
          <w:sz w:val="28"/>
          <w:szCs w:val="28"/>
        </w:rPr>
        <w:t>Rodsrud</w:t>
      </w:r>
      <w:proofErr w:type="spellEnd"/>
      <w:r w:rsidRPr="00DC7365">
        <w:rPr>
          <w:rFonts w:ascii="Optima" w:hAnsi="Optima"/>
          <w:bCs/>
          <w:i/>
          <w:iCs/>
          <w:sz w:val="28"/>
          <w:szCs w:val="28"/>
        </w:rPr>
        <w:t xml:space="preserve"> (Oslo)</w:t>
      </w:r>
    </w:p>
    <w:p w:rsidR="00C82CA4" w:rsidRPr="008C1203" w:rsidRDefault="00C82CA4" w:rsidP="00C82CA4">
      <w:pPr>
        <w:spacing w:line="360" w:lineRule="auto"/>
        <w:rPr>
          <w:rFonts w:ascii="Optima" w:hAnsi="Optima"/>
          <w:i/>
          <w:sz w:val="28"/>
          <w:szCs w:val="28"/>
        </w:rPr>
      </w:pPr>
    </w:p>
    <w:p w:rsidR="00C82CA4" w:rsidRDefault="00C82CA4" w:rsidP="00C82CA4">
      <w:pPr>
        <w:spacing w:line="360" w:lineRule="auto"/>
        <w:rPr>
          <w:rFonts w:ascii="Optima" w:hAnsi="Optima"/>
          <w:b/>
          <w:bCs/>
          <w:sz w:val="28"/>
          <w:szCs w:val="28"/>
          <w:lang w:eastAsia="en-GB"/>
        </w:rPr>
      </w:pPr>
      <w:r w:rsidRPr="008C1203">
        <w:rPr>
          <w:rFonts w:ascii="Optima" w:hAnsi="Optima"/>
          <w:b/>
          <w:sz w:val="28"/>
          <w:szCs w:val="28"/>
        </w:rPr>
        <w:t xml:space="preserve">Week </w:t>
      </w:r>
      <w:proofErr w:type="gramStart"/>
      <w:r w:rsidRPr="008C1203">
        <w:rPr>
          <w:rFonts w:ascii="Optima" w:hAnsi="Optima"/>
          <w:b/>
          <w:sz w:val="28"/>
          <w:szCs w:val="28"/>
        </w:rPr>
        <w:t>8  (</w:t>
      </w:r>
      <w:proofErr w:type="gramEnd"/>
      <w:r>
        <w:rPr>
          <w:rFonts w:ascii="Optima" w:hAnsi="Optima"/>
          <w:b/>
          <w:sz w:val="28"/>
          <w:szCs w:val="28"/>
        </w:rPr>
        <w:t>8</w:t>
      </w:r>
      <w:r w:rsidRPr="008C1203">
        <w:rPr>
          <w:rFonts w:ascii="Optima" w:hAnsi="Optima"/>
          <w:b/>
          <w:sz w:val="28"/>
          <w:szCs w:val="28"/>
        </w:rPr>
        <w:t xml:space="preserve"> March) </w:t>
      </w:r>
      <w:r>
        <w:rPr>
          <w:rFonts w:ascii="Optima" w:hAnsi="Optima"/>
          <w:b/>
          <w:sz w:val="28"/>
          <w:szCs w:val="28"/>
        </w:rPr>
        <w:t xml:space="preserve"> </w:t>
      </w:r>
      <w:r w:rsidRPr="009F74AE">
        <w:rPr>
          <w:rFonts w:ascii="Optima" w:hAnsi="Optima" w:cs="Calibri"/>
          <w:b/>
          <w:bCs/>
          <w:color w:val="000000"/>
          <w:sz w:val="28"/>
          <w:szCs w:val="28"/>
          <w:shd w:val="clear" w:color="auto" w:fill="FFFFFF"/>
        </w:rPr>
        <w:t xml:space="preserve">Ephemeral architecture, seasonal activities, permanent settlement </w:t>
      </w:r>
      <w:r>
        <w:rPr>
          <w:rFonts w:ascii="Optima" w:hAnsi="Optima" w:cs="Calibri"/>
          <w:b/>
          <w:bCs/>
          <w:color w:val="000000"/>
          <w:sz w:val="28"/>
          <w:szCs w:val="28"/>
          <w:shd w:val="clear" w:color="auto" w:fill="FFFFFF"/>
        </w:rPr>
        <w:t>and</w:t>
      </w:r>
      <w:r w:rsidRPr="009F74AE">
        <w:rPr>
          <w:rFonts w:ascii="Optima" w:hAnsi="Optima" w:cs="Calibri"/>
          <w:b/>
          <w:bCs/>
          <w:color w:val="000000"/>
          <w:sz w:val="28"/>
          <w:szCs w:val="28"/>
          <w:shd w:val="clear" w:color="auto" w:fill="FFFFFF"/>
        </w:rPr>
        <w:t xml:space="preserve"> urban timelines in Viking-Age </w:t>
      </w:r>
      <w:proofErr w:type="spellStart"/>
      <w:r w:rsidRPr="009F74AE">
        <w:rPr>
          <w:rFonts w:ascii="Optima" w:hAnsi="Optima" w:cs="Calibri"/>
          <w:b/>
          <w:bCs/>
          <w:color w:val="000000"/>
          <w:sz w:val="28"/>
          <w:szCs w:val="28"/>
          <w:shd w:val="clear" w:color="auto" w:fill="FFFFFF"/>
        </w:rPr>
        <w:t>Ribe</w:t>
      </w:r>
      <w:proofErr w:type="spellEnd"/>
    </w:p>
    <w:p w:rsidR="00C82CA4" w:rsidRPr="00DC7365" w:rsidRDefault="00C82CA4" w:rsidP="00C82CA4">
      <w:pPr>
        <w:spacing w:line="360" w:lineRule="auto"/>
        <w:rPr>
          <w:rFonts w:ascii="Optima" w:hAnsi="Optima"/>
          <w:bCs/>
          <w:i/>
          <w:iCs/>
          <w:sz w:val="28"/>
          <w:szCs w:val="28"/>
          <w:lang w:eastAsia="en-GB"/>
        </w:rPr>
      </w:pPr>
      <w:r w:rsidRPr="00DC7365">
        <w:rPr>
          <w:rFonts w:ascii="Optima" w:hAnsi="Optima"/>
          <w:bCs/>
          <w:i/>
          <w:iCs/>
          <w:sz w:val="28"/>
          <w:szCs w:val="28"/>
        </w:rPr>
        <w:t>Sarah Croix</w:t>
      </w:r>
      <w:r>
        <w:rPr>
          <w:rFonts w:ascii="Optima" w:hAnsi="Optima"/>
          <w:bCs/>
          <w:i/>
          <w:iCs/>
          <w:sz w:val="28"/>
          <w:szCs w:val="28"/>
        </w:rPr>
        <w:t xml:space="preserve"> (Aarhus)</w:t>
      </w:r>
    </w:p>
    <w:p w:rsidR="00C82CA4" w:rsidRPr="008C1203" w:rsidRDefault="00C82CA4" w:rsidP="00C82CA4">
      <w:pPr>
        <w:pStyle w:val="PlainText"/>
        <w:spacing w:line="360" w:lineRule="auto"/>
        <w:rPr>
          <w:rFonts w:ascii="Optima" w:eastAsia="Times New Roman" w:hAnsi="Optima"/>
          <w:sz w:val="28"/>
          <w:szCs w:val="28"/>
        </w:rPr>
      </w:pPr>
    </w:p>
    <w:p w:rsidR="00C82CA4" w:rsidRPr="008C1203" w:rsidRDefault="00C82CA4" w:rsidP="00C82CA4">
      <w:pPr>
        <w:pStyle w:val="PlainText"/>
        <w:spacing w:line="360" w:lineRule="auto"/>
        <w:rPr>
          <w:rFonts w:ascii="Optima" w:hAnsi="Optima"/>
          <w:i/>
          <w:sz w:val="24"/>
          <w:szCs w:val="24"/>
        </w:rPr>
      </w:pPr>
      <w:r w:rsidRPr="008C1203">
        <w:rPr>
          <w:rFonts w:ascii="Optima" w:hAnsi="Optima"/>
          <w:i/>
          <w:sz w:val="24"/>
          <w:szCs w:val="24"/>
        </w:rPr>
        <w:t>Convenors: J. Kershaw/ H Hamerow</w:t>
      </w:r>
    </w:p>
    <w:p w:rsidR="006D1DE9" w:rsidRDefault="006D1DE9"/>
    <w:sectPr w:rsidR="006D1DE9" w:rsidSect="00D87B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6C" w:rsidRDefault="00D6646C" w:rsidP="006D1DE9">
      <w:r>
        <w:separator/>
      </w:r>
    </w:p>
  </w:endnote>
  <w:endnote w:type="continuationSeparator" w:id="0">
    <w:p w:rsidR="00D6646C" w:rsidRDefault="00D6646C" w:rsidP="006D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FoundrySterling-BookOSF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6C" w:rsidRDefault="00D6646C" w:rsidP="006D1DE9">
      <w:r>
        <w:separator/>
      </w:r>
    </w:p>
  </w:footnote>
  <w:footnote w:type="continuationSeparator" w:id="0">
    <w:p w:rsidR="00D6646C" w:rsidRDefault="00D6646C" w:rsidP="006D1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EC5C6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204B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88EE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828C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7CA492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7A7F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6450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1E13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E216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4AC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2CA4"/>
    <w:rsid w:val="0005411E"/>
    <w:rsid w:val="006D1DE9"/>
    <w:rsid w:val="006F3A64"/>
    <w:rsid w:val="008D6681"/>
    <w:rsid w:val="009D782C"/>
    <w:rsid w:val="00BE4CD6"/>
    <w:rsid w:val="00C82CA4"/>
    <w:rsid w:val="00C8613B"/>
    <w:rsid w:val="00D6646C"/>
    <w:rsid w:val="00D87BE8"/>
    <w:rsid w:val="00E9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2CA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CA4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861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E9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1DE9"/>
  </w:style>
  <w:style w:type="paragraph" w:styleId="BlockText">
    <w:name w:val="Block Text"/>
    <w:basedOn w:val="Normal"/>
    <w:uiPriority w:val="99"/>
    <w:semiHidden/>
    <w:unhideWhenUsed/>
    <w:rsid w:val="006D1DE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D1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1D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D1D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1DE9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1DE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1DE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1D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1DE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1DE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1D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1D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1DE9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1DE9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D1DE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E9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1DE9"/>
  </w:style>
  <w:style w:type="character" w:customStyle="1" w:styleId="DateChar">
    <w:name w:val="Date Char"/>
    <w:basedOn w:val="DefaultParagraphFont"/>
    <w:link w:val="Date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1D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1DE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1DE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D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DE9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1D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D1DE9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D1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D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DE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D1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DE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D1D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E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E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E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D1DE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1DE9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DE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DE9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D1DE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D1DE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D1DE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D1DE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D1DE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D1DE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D1DE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D1DE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D1DE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1DE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E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E9"/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D1DE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D1DE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D1DE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D1DE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D1DE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D1DE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D1DE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D1DE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D1DE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D1DE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D1DE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1DE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1DE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1DE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1DE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D1DE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D1DE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D1DE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D1DE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D1DE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D1DE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D1D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1DE9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D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DE9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6D1DE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D1DE9"/>
  </w:style>
  <w:style w:type="paragraph" w:styleId="NormalIndent">
    <w:name w:val="Normal Indent"/>
    <w:basedOn w:val="Normal"/>
    <w:uiPriority w:val="99"/>
    <w:semiHidden/>
    <w:unhideWhenUsed/>
    <w:rsid w:val="006D1D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1D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6D1D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1DE9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1D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1DE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E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1DE9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D1DE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D1DE9"/>
  </w:style>
  <w:style w:type="paragraph" w:styleId="Title">
    <w:name w:val="Title"/>
    <w:basedOn w:val="Normal"/>
    <w:next w:val="Normal"/>
    <w:link w:val="TitleChar"/>
    <w:uiPriority w:val="10"/>
    <w:qFormat/>
    <w:rsid w:val="006D1DE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D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D1DE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D1DE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D1DE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D1DE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D1DE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D1DE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D1DE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D1DE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D1DE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D1DE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D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804090b0492c409894015b7a6c6bba7f%40thread.tacv2/Medieval%2520Archaeology%2520Seminar?groupId=550fb0dc-672f-428e-81c4-e3d5e5f63b47&amp;tenantId=cc95de1b-97f5-4f93-b4ba-fe68b852cf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Hamerow</dc:creator>
  <cp:keywords/>
  <dc:description/>
  <cp:lastModifiedBy>EM</cp:lastModifiedBy>
  <cp:revision>1</cp:revision>
  <dcterms:created xsi:type="dcterms:W3CDTF">2021-01-11T13:53:00Z</dcterms:created>
  <dcterms:modified xsi:type="dcterms:W3CDTF">2021-01-12T12:46:00Z</dcterms:modified>
</cp:coreProperties>
</file>